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ind w:right="-59"/>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                               WANG &amp; JIANG MD PA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10180.0" w:type="dxa"/>
        <w:jc w:val="left"/>
        <w:tblLayout w:type="fixed"/>
        <w:tblLook w:val="0000"/>
      </w:tblPr>
      <w:tblGrid>
        <w:gridCol w:w="3140"/>
        <w:gridCol w:w="3580"/>
        <w:gridCol w:w="3460"/>
        <w:tblGridChange w:id="0">
          <w:tblGrid>
            <w:gridCol w:w="3140"/>
            <w:gridCol w:w="3580"/>
            <w:gridCol w:w="3460"/>
          </w:tblGrid>
        </w:tblGridChange>
      </w:tblGrid>
      <w:tr>
        <w:trPr>
          <w:cantSplit w:val="0"/>
          <w:trHeight w:val="276" w:hRule="atLeast"/>
          <w:tblHeader w:val="0"/>
        </w:trPr>
        <w:tc>
          <w:tcPr/>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Prompt Care Medical Doctors</w:t>
            </w:r>
          </w:p>
        </w:tc>
        <w:tc>
          <w:tcPr/>
          <w:p w:rsidR="00000000" w:rsidDel="00000000" w:rsidP="00000000" w:rsidRDefault="00000000" w:rsidRPr="00000000" w14:paraId="00000004">
            <w:pPr>
              <w:ind w:left="4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Pearland Physicians</w:t>
            </w:r>
          </w:p>
        </w:tc>
        <w:tc>
          <w:tcPr/>
          <w:p w:rsidR="00000000" w:rsidDel="00000000" w:rsidP="00000000" w:rsidRDefault="00000000" w:rsidRPr="00000000" w14:paraId="00000005">
            <w:pPr>
              <w:ind w:left="4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Dairy Ashford Family Practice</w:t>
            </w:r>
          </w:p>
        </w:tc>
      </w:tr>
      <w:tr>
        <w:trPr>
          <w:cantSplit w:val="0"/>
          <w:trHeight w:val="276" w:hRule="atLeast"/>
          <w:tblHeader w:val="0"/>
        </w:trPr>
        <w:tc>
          <w:tcPr/>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9999 Bellaire Blvd Ste 370</w:t>
            </w:r>
          </w:p>
        </w:tc>
        <w:tc>
          <w:tcPr/>
          <w:p w:rsidR="00000000" w:rsidDel="00000000" w:rsidP="00000000" w:rsidRDefault="00000000" w:rsidRPr="00000000" w14:paraId="00000007">
            <w:pPr>
              <w:ind w:left="4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4320 Broadway St, Ste 100</w:t>
            </w:r>
          </w:p>
        </w:tc>
        <w:tc>
          <w:tcPr/>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1500 S. Dairy Ashford Ste 198</w:t>
            </w:r>
          </w:p>
        </w:tc>
      </w:tr>
    </w:tbl>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Houston, Tx 77036                             Pearland, Tx 77581                            Houston, Tx 77077</w:t>
      </w:r>
    </w:p>
    <w:p w:rsidR="00000000" w:rsidDel="00000000" w:rsidP="00000000" w:rsidRDefault="00000000" w:rsidRPr="00000000" w14:paraId="0000000A">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Notice of Privacy Practices</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Patient Acknowledgement</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Patient Name:  </w:t>
      </w:r>
      <w:r w:rsidDel="00000000" w:rsidR="00000000" w:rsidRPr="00000000">
        <w:rPr>
          <w:rFonts w:ascii="Times New Roman" w:cs="Times New Roman" w:eastAsia="Times New Roman" w:hAnsi="Times New Roman"/>
          <w:b w:val="1"/>
          <w:sz w:val="28"/>
          <w:szCs w:val="28"/>
          <w:vertAlign w:val="baseline"/>
          <w:rtl w:val="0"/>
        </w:rPr>
        <w:t xml:space="preserve">____________________________</w:t>
      </w:r>
      <w:r w:rsidDel="00000000" w:rsidR="00000000" w:rsidRPr="00000000">
        <w:rPr>
          <w:rFonts w:ascii="Times New Roman" w:cs="Times New Roman" w:eastAsia="Times New Roman" w:hAnsi="Times New Roman"/>
          <w:b w:val="1"/>
          <w:sz w:val="24"/>
          <w:szCs w:val="24"/>
          <w:vertAlign w:val="baseline"/>
          <w:rtl w:val="0"/>
        </w:rPr>
        <w:t xml:space="preserve"> Date of Birth: </w:t>
      </w:r>
      <w:r w:rsidDel="00000000" w:rsidR="00000000" w:rsidRPr="00000000">
        <w:rPr>
          <w:rFonts w:ascii="Times New Roman" w:cs="Times New Roman" w:eastAsia="Times New Roman" w:hAnsi="Times New Roman"/>
          <w:b w:val="1"/>
          <w:sz w:val="28"/>
          <w:szCs w:val="28"/>
          <w:vertAlign w:val="baseline"/>
          <w:rtl w:val="0"/>
        </w:rPr>
        <w:t xml:space="preserve">________________</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line="237" w:lineRule="auto"/>
        <w:ind w:right="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have received this practice’s Notice of Privacy Practices written in plain language. The Notice provides in detail the uses and disclosures of my protected health information that may be made by this practice, my individual rights and the practices legal duties with respect to my protected health information. The Notice includes:</w:t>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numPr>
          <w:ilvl w:val="0"/>
          <w:numId w:val="1"/>
        </w:numPr>
        <w:tabs>
          <w:tab w:val="left" w:leader="none" w:pos="720"/>
        </w:tabs>
        <w:spacing w:line="234" w:lineRule="auto"/>
        <w:ind w:left="720" w:right="740" w:hanging="352"/>
        <w:rPr>
          <w:rFonts w:ascii="Arial" w:cs="Arial" w:eastAsia="Arial" w:hAnsi="Arial"/>
          <w:sz w:val="24"/>
          <w:szCs w:val="24"/>
        </w:rPr>
      </w:pPr>
      <w:r w:rsidDel="00000000" w:rsidR="00000000" w:rsidRPr="00000000">
        <w:rPr>
          <w:rFonts w:ascii="Times New Roman" w:cs="Times New Roman" w:eastAsia="Times New Roman" w:hAnsi="Times New Roman"/>
          <w:sz w:val="24"/>
          <w:szCs w:val="24"/>
          <w:vertAlign w:val="baseline"/>
          <w:rtl w:val="0"/>
        </w:rPr>
        <w:t xml:space="preserve">A statement that this practice is required by law to maintain the privacy of protected health information.</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4">
      <w:pPr>
        <w:numPr>
          <w:ilvl w:val="0"/>
          <w:numId w:val="1"/>
        </w:numPr>
        <w:tabs>
          <w:tab w:val="left" w:leader="none" w:pos="720"/>
        </w:tabs>
        <w:ind w:left="720" w:hanging="352"/>
        <w:rPr>
          <w:rFonts w:ascii="Arial" w:cs="Arial" w:eastAsia="Arial" w:hAnsi="Arial"/>
          <w:sz w:val="24"/>
          <w:szCs w:val="24"/>
        </w:rPr>
      </w:pPr>
      <w:r w:rsidDel="00000000" w:rsidR="00000000" w:rsidRPr="00000000">
        <w:rPr>
          <w:rFonts w:ascii="Times New Roman" w:cs="Times New Roman" w:eastAsia="Times New Roman" w:hAnsi="Times New Roman"/>
          <w:sz w:val="24"/>
          <w:szCs w:val="24"/>
          <w:vertAlign w:val="baseline"/>
          <w:rtl w:val="0"/>
        </w:rPr>
        <w:t xml:space="preserve">A statement that this practice is required to abide by the terms of the notice currently in effect.</w:t>
      </w:r>
      <w:r w:rsidDel="00000000" w:rsidR="00000000" w:rsidRPr="00000000">
        <w:rPr>
          <w:rtl w:val="0"/>
        </w:rPr>
      </w:r>
    </w:p>
    <w:p w:rsidR="00000000" w:rsidDel="00000000" w:rsidP="00000000" w:rsidRDefault="00000000" w:rsidRPr="00000000" w14:paraId="0000001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numPr>
          <w:ilvl w:val="0"/>
          <w:numId w:val="1"/>
        </w:numPr>
        <w:tabs>
          <w:tab w:val="left" w:leader="none" w:pos="720"/>
        </w:tabs>
        <w:spacing w:line="235" w:lineRule="auto"/>
        <w:ind w:left="720" w:right="800" w:hanging="352"/>
        <w:rPr>
          <w:rFonts w:ascii="Arial" w:cs="Arial" w:eastAsia="Arial" w:hAnsi="Arial"/>
          <w:sz w:val="24"/>
          <w:szCs w:val="24"/>
        </w:rPr>
      </w:pPr>
      <w:r w:rsidDel="00000000" w:rsidR="00000000" w:rsidRPr="00000000">
        <w:rPr>
          <w:rFonts w:ascii="Times New Roman" w:cs="Times New Roman" w:eastAsia="Times New Roman" w:hAnsi="Times New Roman"/>
          <w:sz w:val="24"/>
          <w:szCs w:val="24"/>
          <w:vertAlign w:val="baseline"/>
          <w:rtl w:val="0"/>
        </w:rPr>
        <w:t xml:space="preserve">Types of uses and disclosure that this practice permitted to make for each of the following purposes: treatment, payment, and health care operations.</w:t>
      </w:r>
      <w:r w:rsidDel="00000000" w:rsidR="00000000" w:rsidRPr="00000000">
        <w:rPr>
          <w:rtl w:val="0"/>
        </w:rPr>
      </w:r>
    </w:p>
    <w:p w:rsidR="00000000" w:rsidDel="00000000" w:rsidP="00000000" w:rsidRDefault="00000000" w:rsidRPr="00000000" w14:paraId="0000001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numPr>
          <w:ilvl w:val="0"/>
          <w:numId w:val="1"/>
        </w:numPr>
        <w:tabs>
          <w:tab w:val="left" w:leader="none" w:pos="720"/>
        </w:tabs>
        <w:spacing w:line="234" w:lineRule="auto"/>
        <w:ind w:left="720" w:right="160" w:hanging="352"/>
        <w:rPr>
          <w:rFonts w:ascii="Arial" w:cs="Arial" w:eastAsia="Arial" w:hAnsi="Arial"/>
          <w:sz w:val="24"/>
          <w:szCs w:val="24"/>
        </w:rPr>
      </w:pPr>
      <w:r w:rsidDel="00000000" w:rsidR="00000000" w:rsidRPr="00000000">
        <w:rPr>
          <w:rFonts w:ascii="Times New Roman" w:cs="Times New Roman" w:eastAsia="Times New Roman" w:hAnsi="Times New Roman"/>
          <w:sz w:val="24"/>
          <w:szCs w:val="24"/>
          <w:vertAlign w:val="baseline"/>
          <w:rtl w:val="0"/>
        </w:rPr>
        <w:t xml:space="preserve">A description of each of the other purposes for which this practice is permitted or required to use or disclose protected health information without my written consent or authorization.</w:t>
      </w:r>
      <w:r w:rsidDel="00000000" w:rsidR="00000000" w:rsidRPr="00000000">
        <w:rPr>
          <w:rtl w:val="0"/>
        </w:rPr>
      </w:r>
    </w:p>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numPr>
          <w:ilvl w:val="0"/>
          <w:numId w:val="1"/>
        </w:numPr>
        <w:tabs>
          <w:tab w:val="left" w:leader="none" w:pos="720"/>
        </w:tabs>
        <w:ind w:left="720" w:hanging="352"/>
        <w:rPr>
          <w:rFonts w:ascii="Arial" w:cs="Arial" w:eastAsia="Arial" w:hAnsi="Arial"/>
          <w:sz w:val="24"/>
          <w:szCs w:val="24"/>
        </w:rPr>
      </w:pPr>
      <w:r w:rsidDel="00000000" w:rsidR="00000000" w:rsidRPr="00000000">
        <w:rPr>
          <w:rFonts w:ascii="Times New Roman" w:cs="Times New Roman" w:eastAsia="Times New Roman" w:hAnsi="Times New Roman"/>
          <w:sz w:val="24"/>
          <w:szCs w:val="24"/>
          <w:vertAlign w:val="baseline"/>
          <w:rtl w:val="0"/>
        </w:rPr>
        <w:t xml:space="preserve">A description of uses and disclosures that are prohibited or materially limited by law.</w:t>
      </w:r>
      <w:r w:rsidDel="00000000" w:rsidR="00000000" w:rsidRPr="00000000">
        <w:rPr>
          <w:rtl w:val="0"/>
        </w:rPr>
      </w:r>
    </w:p>
    <w:p w:rsidR="00000000" w:rsidDel="00000000" w:rsidP="00000000" w:rsidRDefault="00000000" w:rsidRPr="00000000" w14:paraId="0000001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numPr>
          <w:ilvl w:val="0"/>
          <w:numId w:val="1"/>
        </w:numPr>
        <w:tabs>
          <w:tab w:val="left" w:leader="none" w:pos="720"/>
        </w:tabs>
        <w:spacing w:line="234" w:lineRule="auto"/>
        <w:ind w:left="720" w:right="200" w:hanging="352"/>
        <w:rPr>
          <w:rFonts w:ascii="Arial" w:cs="Arial" w:eastAsia="Arial" w:hAnsi="Arial"/>
          <w:sz w:val="24"/>
          <w:szCs w:val="24"/>
        </w:rPr>
      </w:pPr>
      <w:r w:rsidDel="00000000" w:rsidR="00000000" w:rsidRPr="00000000">
        <w:rPr>
          <w:rFonts w:ascii="Times New Roman" w:cs="Times New Roman" w:eastAsia="Times New Roman" w:hAnsi="Times New Roman"/>
          <w:sz w:val="24"/>
          <w:szCs w:val="24"/>
          <w:vertAlign w:val="baseline"/>
          <w:rtl w:val="0"/>
        </w:rPr>
        <w:t xml:space="preserve">A description of other uses and disclosures that will be made only with my written authorization and that I may revoke such authorization.</w:t>
      </w:r>
      <w:r w:rsidDel="00000000" w:rsidR="00000000" w:rsidRPr="00000000">
        <w:rPr>
          <w:rtl w:val="0"/>
        </w:rPr>
      </w:r>
    </w:p>
    <w:p w:rsidR="00000000" w:rsidDel="00000000" w:rsidP="00000000" w:rsidRDefault="00000000" w:rsidRPr="00000000" w14:paraId="0000001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numPr>
          <w:ilvl w:val="0"/>
          <w:numId w:val="1"/>
        </w:numPr>
        <w:tabs>
          <w:tab w:val="left" w:leader="none" w:pos="720"/>
        </w:tabs>
        <w:spacing w:line="234" w:lineRule="auto"/>
        <w:ind w:left="720" w:right="60" w:hanging="352"/>
        <w:rPr>
          <w:rFonts w:ascii="Arial" w:cs="Arial" w:eastAsia="Arial" w:hAnsi="Arial"/>
          <w:sz w:val="24"/>
          <w:szCs w:val="24"/>
        </w:rPr>
      </w:pPr>
      <w:r w:rsidDel="00000000" w:rsidR="00000000" w:rsidRPr="00000000">
        <w:rPr>
          <w:rFonts w:ascii="Times New Roman" w:cs="Times New Roman" w:eastAsia="Times New Roman" w:hAnsi="Times New Roman"/>
          <w:sz w:val="24"/>
          <w:szCs w:val="24"/>
          <w:vertAlign w:val="baseline"/>
          <w:rtl w:val="0"/>
        </w:rPr>
        <w:t xml:space="preserve">My individual rights with respect to protected health in formation and a brief description of how I may exercise these rights in relation to:</w:t>
      </w:r>
      <w:r w:rsidDel="00000000" w:rsidR="00000000" w:rsidRPr="00000000">
        <w:rPr>
          <w:rtl w:val="0"/>
        </w:rPr>
      </w:r>
    </w:p>
    <w:p w:rsidR="00000000" w:rsidDel="00000000" w:rsidP="00000000" w:rsidRDefault="00000000" w:rsidRPr="00000000" w14:paraId="0000001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spacing w:line="225" w:lineRule="auto"/>
        <w:ind w:left="1440" w:right="160" w:hanging="360"/>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 </w:t>
      </w:r>
      <w:r w:rsidDel="00000000" w:rsidR="00000000" w:rsidRPr="00000000">
        <w:rPr>
          <w:rFonts w:ascii="Times New Roman" w:cs="Times New Roman" w:eastAsia="Times New Roman" w:hAnsi="Times New Roman"/>
          <w:sz w:val="24"/>
          <w:szCs w:val="24"/>
          <w:vertAlign w:val="baseline"/>
          <w:rtl w:val="0"/>
        </w:rPr>
        <w:t xml:space="preserve">The right to complain to this practice and to the Secretary of HHS if I believe my privacy</w:t>
      </w:r>
      <w:r w:rsidDel="00000000" w:rsidR="00000000" w:rsidRPr="00000000">
        <w:rPr>
          <w:rFonts w:ascii="Courier New" w:cs="Courier New" w:eastAsia="Courier New" w:hAnsi="Courier New"/>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rights have been violated, and that no retaliatory actions will be used against me in the event of such a complaint.</w:t>
      </w:r>
    </w:p>
    <w:p w:rsidR="00000000" w:rsidDel="00000000" w:rsidP="00000000" w:rsidRDefault="00000000" w:rsidRPr="00000000" w14:paraId="0000002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spacing w:line="218" w:lineRule="auto"/>
        <w:ind w:left="1440" w:right="480" w:hanging="360"/>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 </w:t>
      </w:r>
      <w:r w:rsidDel="00000000" w:rsidR="00000000" w:rsidRPr="00000000">
        <w:rPr>
          <w:rFonts w:ascii="Times New Roman" w:cs="Times New Roman" w:eastAsia="Times New Roman" w:hAnsi="Times New Roman"/>
          <w:sz w:val="24"/>
          <w:szCs w:val="24"/>
          <w:vertAlign w:val="baseline"/>
          <w:rtl w:val="0"/>
        </w:rPr>
        <w:t xml:space="preserve">The right to request restrictions on certain uses and disclosures of my protected health</w:t>
      </w:r>
      <w:r w:rsidDel="00000000" w:rsidR="00000000" w:rsidRPr="00000000">
        <w:rPr>
          <w:rFonts w:ascii="Courier New" w:cs="Courier New" w:eastAsia="Courier New" w:hAnsi="Courier New"/>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information, and that this practice is not required to agree to a requested restriction.</w:t>
      </w:r>
    </w:p>
    <w:p w:rsidR="00000000" w:rsidDel="00000000" w:rsidP="00000000" w:rsidRDefault="00000000" w:rsidRPr="00000000" w14:paraId="0000002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spacing w:line="218" w:lineRule="auto"/>
        <w:ind w:left="1080" w:right="880" w:firstLine="0"/>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 </w:t>
      </w:r>
      <w:r w:rsidDel="00000000" w:rsidR="00000000" w:rsidRPr="00000000">
        <w:rPr>
          <w:rFonts w:ascii="Times New Roman" w:cs="Times New Roman" w:eastAsia="Times New Roman" w:hAnsi="Times New Roman"/>
          <w:sz w:val="24"/>
          <w:szCs w:val="24"/>
          <w:vertAlign w:val="baseline"/>
          <w:rtl w:val="0"/>
        </w:rPr>
        <w:t xml:space="preserve">The right to receive confidential communications of protected health information.</w:t>
      </w:r>
      <w:r w:rsidDel="00000000" w:rsidR="00000000" w:rsidRPr="00000000">
        <w:rPr>
          <w:rFonts w:ascii="Courier New" w:cs="Courier New" w:eastAsia="Courier New" w:hAnsi="Courier New"/>
          <w:sz w:val="24"/>
          <w:szCs w:val="24"/>
          <w:vertAlign w:val="baseline"/>
          <w:rtl w:val="0"/>
        </w:rPr>
        <w:t xml:space="preserve"> o </w:t>
      </w:r>
      <w:r w:rsidDel="00000000" w:rsidR="00000000" w:rsidRPr="00000000">
        <w:rPr>
          <w:rFonts w:ascii="Times New Roman" w:cs="Times New Roman" w:eastAsia="Times New Roman" w:hAnsi="Times New Roman"/>
          <w:sz w:val="24"/>
          <w:szCs w:val="24"/>
          <w:vertAlign w:val="baseline"/>
          <w:rtl w:val="0"/>
        </w:rPr>
        <w:t xml:space="preserve">The right to inspect and copy protected health information.</w:t>
      </w:r>
    </w:p>
    <w:p w:rsidR="00000000" w:rsidDel="00000000" w:rsidP="00000000" w:rsidRDefault="00000000" w:rsidRPr="00000000" w14:paraId="0000002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spacing w:line="223" w:lineRule="auto"/>
        <w:ind w:left="1080" w:firstLine="0"/>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 </w:t>
      </w:r>
      <w:r w:rsidDel="00000000" w:rsidR="00000000" w:rsidRPr="00000000">
        <w:rPr>
          <w:rFonts w:ascii="Times New Roman" w:cs="Times New Roman" w:eastAsia="Times New Roman" w:hAnsi="Times New Roman"/>
          <w:sz w:val="24"/>
          <w:szCs w:val="24"/>
          <w:vertAlign w:val="baseline"/>
          <w:rtl w:val="0"/>
        </w:rPr>
        <w:t xml:space="preserve">The right to amend protected health information.</w:t>
      </w:r>
    </w:p>
    <w:p w:rsidR="00000000" w:rsidDel="00000000" w:rsidP="00000000" w:rsidRDefault="00000000" w:rsidRPr="00000000" w14:paraId="00000027">
      <w:pPr>
        <w:spacing w:line="223" w:lineRule="auto"/>
        <w:ind w:left="1080" w:firstLine="0"/>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 </w:t>
      </w:r>
      <w:r w:rsidDel="00000000" w:rsidR="00000000" w:rsidRPr="00000000">
        <w:rPr>
          <w:rFonts w:ascii="Times New Roman" w:cs="Times New Roman" w:eastAsia="Times New Roman" w:hAnsi="Times New Roman"/>
          <w:sz w:val="24"/>
          <w:szCs w:val="24"/>
          <w:vertAlign w:val="baseline"/>
          <w:rtl w:val="0"/>
        </w:rPr>
        <w:t xml:space="preserve">The right to receive and accounting of disclosure of protected health information.</w:t>
      </w:r>
    </w:p>
    <w:p w:rsidR="00000000" w:rsidDel="00000000" w:rsidP="00000000" w:rsidRDefault="00000000" w:rsidRPr="00000000" w14:paraId="00000028">
      <w:pPr>
        <w:spacing w:line="223" w:lineRule="auto"/>
        <w:ind w:left="1080" w:firstLine="0"/>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 </w:t>
      </w:r>
      <w:r w:rsidDel="00000000" w:rsidR="00000000" w:rsidRPr="00000000">
        <w:rPr>
          <w:rFonts w:ascii="Times New Roman" w:cs="Times New Roman" w:eastAsia="Times New Roman" w:hAnsi="Times New Roman"/>
          <w:sz w:val="24"/>
          <w:szCs w:val="24"/>
          <w:vertAlign w:val="baseline"/>
          <w:rtl w:val="0"/>
        </w:rPr>
        <w:t xml:space="preserve">The right to obtain a paper copy of the Notice of Privacy Practices from this practice upon</w:t>
      </w:r>
    </w:p>
    <w:p w:rsidR="00000000" w:rsidDel="00000000" w:rsidP="00000000" w:rsidRDefault="00000000" w:rsidRPr="00000000" w14:paraId="0000002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ind w:left="144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request.</w:t>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line="236" w:lineRule="auto"/>
        <w:ind w:right="2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practice reserves the right to change the terms of its Notice of Privacy Practices and to make new provisions effective for all protected health information that it maintains. I understand that I can obtain practices current Notice of Privacy Practices on request.</w:t>
      </w:r>
    </w:p>
    <w:p w:rsidR="00000000" w:rsidDel="00000000" w:rsidP="00000000" w:rsidRDefault="00000000" w:rsidRPr="00000000" w14:paraId="0000002D">
      <w:pPr>
        <w:spacing w:line="237"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E">
      <w:pPr>
        <w:spacing w:line="237"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Signature: ______________________________________ Date: ________________________</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vertAlign w:val="baseline"/>
        </w:rPr>
        <w:sectPr>
          <w:pgSz w:h="15840" w:w="12240" w:orient="portrait"/>
          <w:pgMar w:bottom="1054" w:top="1003" w:left="1000" w:right="1060" w:header="0" w:footer="0"/>
          <w:pgNumType w:start="1"/>
        </w:sectPr>
      </w:pPr>
      <w:r w:rsidDel="00000000" w:rsidR="00000000" w:rsidRPr="00000000">
        <w:rPr>
          <w:rFonts w:ascii="Times New Roman" w:cs="Times New Roman" w:eastAsia="Times New Roman" w:hAnsi="Times New Roman"/>
          <w:vertAlign w:val="baseline"/>
          <w:rtl w:val="0"/>
        </w:rPr>
        <w:t xml:space="preserve">Relationship to patient (if signed by a personal representative of patient)</w:t>
      </w:r>
      <w:r w:rsidDel="00000000" w:rsidR="00000000" w:rsidRPr="00000000">
        <w:rPr>
          <w:rFonts w:ascii="Times New Roman" w:cs="Times New Roman" w:eastAsia="Times New Roman" w:hAnsi="Times New Roman"/>
          <w:sz w:val="24"/>
          <w:szCs w:val="24"/>
          <w:vertAlign w:val="baseline"/>
          <w:rtl w:val="0"/>
        </w:rPr>
        <w:t xml:space="preserve">: ____________________________</w:t>
      </w:r>
    </w:p>
    <w:bookmarkStart w:colFirst="0" w:colLast="0" w:name="30j0zll" w:id="1"/>
    <w:bookmarkEnd w:id="1"/>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tl w:val="0"/>
        </w:rPr>
      </w:r>
    </w:p>
    <w:tbl>
      <w:tblPr>
        <w:tblStyle w:val="Table2"/>
        <w:tblW w:w="9720.0" w:type="dxa"/>
        <w:jc w:val="left"/>
        <w:tblLayout w:type="fixed"/>
        <w:tblLook w:val="0000"/>
      </w:tblPr>
      <w:tblGrid>
        <w:gridCol w:w="2920"/>
        <w:gridCol w:w="3600"/>
        <w:gridCol w:w="3200"/>
        <w:tblGridChange w:id="0">
          <w:tblGrid>
            <w:gridCol w:w="2920"/>
            <w:gridCol w:w="3600"/>
            <w:gridCol w:w="3200"/>
          </w:tblGrid>
        </w:tblGridChange>
      </w:tblGrid>
      <w:tr>
        <w:trPr>
          <w:cantSplit w:val="0"/>
          <w:trHeight w:val="230" w:hRule="atLeast"/>
          <w:tblHeader w:val="0"/>
        </w:trPr>
        <w:tc>
          <w:tcPr/>
          <w:p w:rsidR="00000000" w:rsidDel="00000000" w:rsidP="00000000" w:rsidRDefault="00000000" w:rsidRPr="00000000" w14:paraId="00000033">
            <w:pPr>
              <w:rPr>
                <w:rFonts w:ascii="Times New Roman" w:cs="Times New Roman" w:eastAsia="Times New Roman" w:hAnsi="Times New Roman"/>
                <w:sz w:val="19"/>
                <w:szCs w:val="19"/>
                <w:vertAlign w:val="baseline"/>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WANG &amp; JIANG MD PA</w:t>
            </w: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sz w:val="19"/>
                <w:szCs w:val="19"/>
                <w:vertAlign w:val="baseline"/>
              </w:rPr>
            </w:pPr>
            <w:r w:rsidDel="00000000" w:rsidR="00000000" w:rsidRPr="00000000">
              <w:rPr>
                <w:rtl w:val="0"/>
              </w:rPr>
            </w:r>
          </w:p>
        </w:tc>
      </w:tr>
      <w:tr>
        <w:trPr>
          <w:cantSplit w:val="0"/>
          <w:trHeight w:val="456" w:hRule="atLeast"/>
          <w:tblHeader w:val="0"/>
        </w:trPr>
        <w:tc>
          <w:tcPr/>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Prompt Care Medical Doctors</w:t>
            </w:r>
          </w:p>
        </w:tc>
        <w:tc>
          <w:tcPr/>
          <w:p w:rsidR="00000000" w:rsidDel="00000000" w:rsidP="00000000" w:rsidRDefault="00000000" w:rsidRPr="00000000" w14:paraId="00000038">
            <w:pPr>
              <w:ind w:left="6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Pearland Physicans</w:t>
            </w:r>
          </w:p>
        </w:tc>
        <w:tc>
          <w:tcPr/>
          <w:p w:rsidR="00000000" w:rsidDel="00000000" w:rsidP="00000000" w:rsidRDefault="00000000" w:rsidRPr="00000000" w14:paraId="00000039">
            <w:pPr>
              <w:ind w:left="6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Dairy Ashford Family Practice</w:t>
            </w:r>
          </w:p>
        </w:tc>
      </w:tr>
      <w:tr>
        <w:trPr>
          <w:cantSplit w:val="0"/>
          <w:trHeight w:val="230" w:hRule="atLeast"/>
          <w:tblHeader w:val="0"/>
        </w:trPr>
        <w:tc>
          <w:tcPr/>
          <w:p w:rsidR="00000000" w:rsidDel="00000000" w:rsidP="00000000" w:rsidRDefault="00000000" w:rsidRPr="00000000" w14:paraId="0000003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9999 Bellaire Blve Ste 370</w:t>
            </w:r>
          </w:p>
        </w:tc>
        <w:tc>
          <w:tcPr/>
          <w:p w:rsidR="00000000" w:rsidDel="00000000" w:rsidP="00000000" w:rsidRDefault="00000000" w:rsidRPr="00000000" w14:paraId="0000003B">
            <w:pPr>
              <w:ind w:left="6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4320 Broadway St, Ste 100</w:t>
            </w:r>
          </w:p>
        </w:tc>
        <w:tc>
          <w:tcPr/>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1500 S.Dairy Ashford, Ste 198</w:t>
            </w:r>
          </w:p>
        </w:tc>
      </w:tr>
      <w:tr>
        <w:trPr>
          <w:cantSplit w:val="0"/>
          <w:trHeight w:val="80" w:hRule="atLeast"/>
          <w:tblHeader w:val="0"/>
        </w:trPr>
        <w:tc>
          <w:tcPr/>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Houston, Tx 77036</w:t>
            </w:r>
          </w:p>
        </w:tc>
        <w:tc>
          <w:tcPr/>
          <w:p w:rsidR="00000000" w:rsidDel="00000000" w:rsidP="00000000" w:rsidRDefault="00000000" w:rsidRPr="00000000" w14:paraId="0000003E">
            <w:pPr>
              <w:ind w:left="6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Houston, Tx 77581</w:t>
            </w:r>
          </w:p>
        </w:tc>
        <w:tc>
          <w:tcPr/>
          <w:p w:rsidR="00000000" w:rsidDel="00000000" w:rsidP="00000000" w:rsidRDefault="00000000" w:rsidRPr="00000000" w14:paraId="0000003F">
            <w:pPr>
              <w:ind w:left="6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Houston, Tx 77077</w:t>
            </w:r>
          </w:p>
        </w:tc>
      </w:tr>
    </w:tbl>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-12699</wp:posOffset>
            </wp:positionH>
            <wp:positionV relativeFrom="paragraph">
              <wp:posOffset>162560</wp:posOffset>
            </wp:positionV>
            <wp:extent cx="6530340" cy="1841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30340" cy="18415"/>
                    </a:xfrm>
                    <a:prstGeom prst="rect"/>
                    <a:ln/>
                  </pic:spPr>
                </pic:pic>
              </a:graphicData>
            </a:graphic>
          </wp:anchor>
        </w:drawing>
      </w:r>
    </w:p>
    <w:p w:rsidR="00000000" w:rsidDel="00000000" w:rsidP="00000000" w:rsidRDefault="00000000" w:rsidRPr="00000000" w14:paraId="00000041">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Personal Information</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_______________________________________ SS#: __________________________________</w:t>
      </w:r>
    </w:p>
    <w:p w:rsidR="00000000" w:rsidDel="00000000" w:rsidP="00000000" w:rsidRDefault="00000000" w:rsidRPr="00000000" w14:paraId="00000044">
      <w:pPr>
        <w:tabs>
          <w:tab w:val="left" w:leader="none" w:pos="5420"/>
          <w:tab w:val="left" w:leader="none" w:pos="6360"/>
          <w:tab w:val="left" w:leader="none" w:pos="7260"/>
          <w:tab w:val="left" w:leader="none" w:pos="8380"/>
        </w:tabs>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tabs>
          <w:tab w:val="left" w:leader="none" w:pos="5420"/>
          <w:tab w:val="left" w:leader="none" w:pos="6360"/>
          <w:tab w:val="left" w:leader="none" w:pos="7260"/>
          <w:tab w:val="left" w:leader="none" w:pos="8380"/>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DOB: ____________________  Marital Status:  Single</w:t>
        <w:tab/>
        <w:t xml:space="preserve">Married</w:t>
        <w:tab/>
        <w:t xml:space="preserve">Widow</w:t>
        <w:tab/>
        <w:t xml:space="preserve">Separated</w:t>
        <w:tab/>
        <w:t xml:space="preserve">Divorced</w:t>
      </w:r>
    </w:p>
    <w:p w:rsidR="00000000" w:rsidDel="00000000" w:rsidP="00000000" w:rsidRDefault="00000000" w:rsidRPr="00000000" w14:paraId="0000004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Street Address: ________________________________________________ APT#:__________________</w:t>
      </w:r>
    </w:p>
    <w:p w:rsidR="00000000" w:rsidDel="00000000" w:rsidP="00000000" w:rsidRDefault="00000000" w:rsidRPr="00000000" w14:paraId="0000004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City: __________________________________ State: ___________ Zip Code:_____________________</w:t>
      </w:r>
    </w:p>
    <w:p w:rsidR="00000000" w:rsidDel="00000000" w:rsidP="00000000" w:rsidRDefault="00000000" w:rsidRPr="00000000" w14:paraId="0000004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Home Number: __________________ Cell Phone: _____________________ Office:________________</w:t>
      </w:r>
    </w:p>
    <w:p w:rsidR="00000000" w:rsidDel="00000000" w:rsidP="00000000" w:rsidRDefault="00000000" w:rsidRPr="00000000" w14:paraId="000000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E-Mail: ________________________________________________________</w:t>
      </w:r>
    </w:p>
    <w:p w:rsidR="00000000" w:rsidDel="00000000" w:rsidP="00000000" w:rsidRDefault="00000000" w:rsidRPr="00000000" w14:paraId="0000004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Emergency Contact Name:_______________________________________________________________</w:t>
      </w:r>
    </w:p>
    <w:p w:rsidR="00000000" w:rsidDel="00000000" w:rsidP="00000000" w:rsidRDefault="00000000" w:rsidRPr="00000000" w14:paraId="0000004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Phone Number: __________________________________ Relationship: __________________________</w:t>
      </w:r>
    </w:p>
    <w:p w:rsidR="00000000" w:rsidDel="00000000" w:rsidP="00000000" w:rsidRDefault="00000000" w:rsidRPr="00000000" w14:paraId="0000004F">
      <w:pPr>
        <w:rPr>
          <w:rFonts w:ascii="Times New Roman" w:cs="Times New Roman" w:eastAsia="Times New Roman" w:hAnsi="Times New Roman"/>
          <w:b w:val="0"/>
          <w:sz w:val="24"/>
          <w:szCs w:val="24"/>
          <w:u w:val="single"/>
          <w:vertAlign w:val="baselin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INSURANCE_________________________________________________________________________</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Primary Insurance Company Name: _______________________________________________________</w:t>
      </w:r>
    </w:p>
    <w:p w:rsidR="00000000" w:rsidDel="00000000" w:rsidP="00000000" w:rsidRDefault="00000000" w:rsidRPr="00000000" w14:paraId="0000005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ID#: ________________________________________Group #: _________________________________</w:t>
      </w:r>
    </w:p>
    <w:p w:rsidR="00000000" w:rsidDel="00000000" w:rsidP="00000000" w:rsidRDefault="00000000" w:rsidRPr="00000000" w14:paraId="0000005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Insured’s Name _______________________________ DOB: ___________________________________</w:t>
      </w:r>
    </w:p>
    <w:p w:rsidR="00000000" w:rsidDel="00000000" w:rsidP="00000000" w:rsidRDefault="00000000" w:rsidRPr="00000000" w14:paraId="0000005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Relationship to insured: Self ________ Spouse ___________ Child __________</w:t>
      </w:r>
    </w:p>
    <w:p w:rsidR="00000000" w:rsidDel="00000000" w:rsidP="00000000" w:rsidRDefault="00000000" w:rsidRPr="00000000" w14:paraId="0000005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Secondary Insurance Company Name: _____________________________________________________</w:t>
      </w:r>
    </w:p>
    <w:p w:rsidR="00000000" w:rsidDel="00000000" w:rsidP="00000000" w:rsidRDefault="00000000" w:rsidRPr="00000000" w14:paraId="0000005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ID#: ________________________________________Group #: _________________________________</w:t>
      </w:r>
    </w:p>
    <w:p w:rsidR="00000000" w:rsidDel="00000000" w:rsidP="00000000" w:rsidRDefault="00000000" w:rsidRPr="00000000" w14:paraId="0000005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INFORMATION, ASSSIGNMENT OF BENEFIS AND FINICIAL STATMENT</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B">
      <w:pPr>
        <w:numPr>
          <w:ilvl w:val="0"/>
          <w:numId w:val="2"/>
        </w:numPr>
        <w:spacing w:line="234" w:lineRule="auto"/>
        <w:ind w:left="720" w:right="10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 authorize the release of any medical information necessary to process this claim. I permit a copy of this authorization to be used in place of the original.</w:t>
      </w:r>
      <w:r w:rsidDel="00000000" w:rsidR="00000000" w:rsidRPr="00000000">
        <w:rPr>
          <w:rtl w:val="0"/>
        </w:rPr>
      </w:r>
    </w:p>
    <w:p w:rsidR="00000000" w:rsidDel="00000000" w:rsidP="00000000" w:rsidRDefault="00000000" w:rsidRPr="00000000" w14:paraId="0000005C">
      <w:pPr>
        <w:numPr>
          <w:ilvl w:val="0"/>
          <w:numId w:val="2"/>
        </w:numPr>
        <w:spacing w:line="237" w:lineRule="auto"/>
        <w:ind w:left="720" w:right="120" w:hanging="360"/>
        <w:jc w:val="both"/>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 hereby authorize Wang &amp; Jiang MD, PA to apply for benefits on my behalf for covered services rendered by him/her, or by his/her order. I request that payment from my insurance company be made directly to Wang &amp; Jiang MD, PA. I certify the information I have reported with regard to my insurance coverage is correct.</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5E">
      <w:pPr>
        <w:numPr>
          <w:ilvl w:val="0"/>
          <w:numId w:val="2"/>
        </w:numPr>
        <w:spacing w:line="234" w:lineRule="auto"/>
        <w:ind w:left="720" w:right="80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 permit a copy of this authorization to be used in place of the original. This authorization may be revoked by either my insurance company or me at any time in writing.</w:t>
      </w:r>
      <w:r w:rsidDel="00000000" w:rsidR="00000000" w:rsidRPr="00000000">
        <w:rPr>
          <w:rtl w:val="0"/>
        </w:rPr>
      </w:r>
    </w:p>
    <w:p w:rsidR="00000000" w:rsidDel="00000000" w:rsidP="00000000" w:rsidRDefault="00000000" w:rsidRPr="00000000" w14:paraId="0000005F">
      <w:pPr>
        <w:numPr>
          <w:ilvl w:val="0"/>
          <w:numId w:val="2"/>
        </w:numPr>
        <w:spacing w:line="234" w:lineRule="auto"/>
        <w:ind w:left="720" w:right="80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Verification of your insurance is not a guarantee of payment. Existing balances on your account must be paid in full prior to receiving additional services even if you are appealing or question claims payment. </w:t>
      </w:r>
      <w:r w:rsidDel="00000000" w:rsidR="00000000" w:rsidRPr="00000000">
        <w:rPr>
          <w:rtl w:val="0"/>
        </w:rPr>
      </w:r>
    </w:p>
    <w:p w:rsidR="00000000" w:rsidDel="00000000" w:rsidP="00000000" w:rsidRDefault="00000000" w:rsidRPr="00000000" w14:paraId="00000060">
      <w:pPr>
        <w:numPr>
          <w:ilvl w:val="0"/>
          <w:numId w:val="2"/>
        </w:numPr>
        <w:spacing w:line="234" w:lineRule="auto"/>
        <w:ind w:left="720" w:right="80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All lab testing is going to be done by a third party laboratory, all balances will subject to your responsibility. It is your responsibility to check your insurance laboratory coverages. </w:t>
      </w:r>
      <w:r w:rsidDel="00000000" w:rsidR="00000000" w:rsidRPr="00000000">
        <w:rPr>
          <w:rtl w:val="0"/>
        </w:rPr>
      </w:r>
    </w:p>
    <w:p w:rsidR="00000000" w:rsidDel="00000000" w:rsidP="00000000" w:rsidRDefault="00000000" w:rsidRPr="00000000" w14:paraId="00000061">
      <w:pPr>
        <w:numPr>
          <w:ilvl w:val="0"/>
          <w:numId w:val="2"/>
        </w:numPr>
        <w:spacing w:line="234" w:lineRule="auto"/>
        <w:ind w:left="720" w:right="80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If you have need to cancel or reschedule your appointment, please notify us within 24 hours. If not, you will be responsible for a $25 cancellation fee. </w:t>
      </w:r>
      <w:r w:rsidDel="00000000" w:rsidR="00000000" w:rsidRPr="00000000">
        <w:rPr>
          <w:rtl w:val="0"/>
        </w:rPr>
      </w:r>
    </w:p>
    <w:p w:rsidR="00000000" w:rsidDel="00000000" w:rsidP="00000000" w:rsidRDefault="00000000" w:rsidRPr="00000000" w14:paraId="00000062">
      <w:pPr>
        <w:numPr>
          <w:ilvl w:val="0"/>
          <w:numId w:val="2"/>
        </w:numPr>
        <w:spacing w:line="236" w:lineRule="auto"/>
        <w:ind w:left="720" w:right="32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Knowing that I am suffering from a condition requiring diagnosis and medical treatment. I do herby voluntarily consent to such diagnostic procedures and clinical care and to such medical treatment as is necessary in the judgment of the Physician(s).</w:t>
      </w:r>
      <w:r w:rsidDel="00000000" w:rsidR="00000000" w:rsidRPr="00000000">
        <w:rPr>
          <w:rtl w:val="0"/>
        </w:rPr>
      </w:r>
    </w:p>
    <w:p w:rsidR="00000000" w:rsidDel="00000000" w:rsidP="00000000" w:rsidRDefault="00000000" w:rsidRPr="00000000" w14:paraId="00000063">
      <w:pPr>
        <w:numPr>
          <w:ilvl w:val="0"/>
          <w:numId w:val="2"/>
        </w:numPr>
        <w:spacing w:line="236" w:lineRule="auto"/>
        <w:ind w:left="720" w:right="32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Agree to receive text messages for appointment reminder.</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Signature: </w:t>
      </w:r>
      <w:r w:rsidDel="00000000" w:rsidR="00000000" w:rsidRPr="00000000">
        <w:rPr>
          <w:rFonts w:ascii="Times New Roman" w:cs="Times New Roman" w:eastAsia="Times New Roman" w:hAnsi="Times New Roman"/>
          <w:sz w:val="24"/>
          <w:szCs w:val="24"/>
          <w:vertAlign w:val="baseline"/>
          <w:rtl w:val="0"/>
        </w:rPr>
        <w:t xml:space="preserve">________________________________________</w:t>
      </w:r>
      <w:r w:rsidDel="00000000" w:rsidR="00000000" w:rsidRPr="00000000">
        <w:rPr>
          <w:rFonts w:ascii="Times New Roman" w:cs="Times New Roman" w:eastAsia="Times New Roman" w:hAnsi="Times New Roman"/>
          <w:b w:val="1"/>
          <w:sz w:val="24"/>
          <w:szCs w:val="24"/>
          <w:vertAlign w:val="baseline"/>
          <w:rtl w:val="0"/>
        </w:rPr>
        <w:t xml:space="preserve"> Date: </w:t>
      </w:r>
      <w:bookmarkStart w:colFirst="0" w:colLast="0" w:name="1fob9te" w:id="2"/>
      <w:bookmarkEnd w:id="2"/>
      <w:r w:rsidDel="00000000" w:rsidR="00000000" w:rsidRPr="00000000">
        <w:rPr>
          <w:rFonts w:ascii="Times New Roman" w:cs="Times New Roman" w:eastAsia="Times New Roman" w:hAnsi="Times New Roman"/>
          <w:sz w:val="24"/>
          <w:szCs w:val="24"/>
          <w:vertAlign w:val="baseline"/>
          <w:rtl w:val="0"/>
        </w:rPr>
        <w:t xml:space="preserve">________________________</w:t>
      </w:r>
    </w:p>
    <w:p w:rsidR="00000000" w:rsidDel="00000000" w:rsidP="00000000" w:rsidRDefault="00000000" w:rsidRPr="00000000" w14:paraId="00000066">
      <w:pPr>
        <w:rPr>
          <w:rFonts w:ascii="Times New Roman" w:cs="Times New Roman" w:eastAsia="Times New Roman" w:hAnsi="Times New Roman"/>
          <w:b w:val="0"/>
          <w:vertAlign w:val="baseline"/>
        </w:rPr>
        <w:sectPr>
          <w:type w:val="continuous"/>
          <w:pgSz w:h="15840" w:w="12240" w:orient="portrait"/>
          <w:pgMar w:bottom="1440" w:top="1007" w:left="1000" w:right="1040" w:header="0" w:footer="0"/>
        </w:sect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19"/>
          <w:szCs w:val="19"/>
          <w:vertAlign w:val="baseline"/>
          <w:rtl w:val="0"/>
        </w:rPr>
        <w:t xml:space="preserve"> </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vertAlign w:val="baseline"/>
        </w:rPr>
      </w:pPr>
      <w:r w:rsidDel="00000000" w:rsidR="00000000" w:rsidRPr="00000000">
        <w:rPr>
          <w:rtl w:val="0"/>
        </w:rPr>
      </w:r>
    </w:p>
    <w:sectPr>
      <w:type w:val="continuous"/>
      <w:pgSz w:h="15840" w:w="12240" w:orient="portrait"/>
      <w:pgMar w:bottom="1440" w:top="1007" w:left="1000" w:right="10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